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29" w:rsidRDefault="00EA3A29" w:rsidP="00EA3A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785C5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 ділянки №17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з 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згідно Типового договору оренди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землі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№17 від 20.04.2010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Договір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дарування  нежитлової будівлі від 22.12.2020року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5C54" w:rsidRPr="00785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9A3FCA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90576">
        <w:rPr>
          <w:rFonts w:ascii="Times New Roman" w:hAnsi="Times New Roman"/>
          <w:sz w:val="28"/>
          <w:szCs w:val="28"/>
          <w:lang w:val="uk-UA"/>
        </w:rPr>
        <w:tab/>
        <w:t xml:space="preserve"> Внести зміни до договору оренди землі</w:t>
      </w:r>
      <w:r w:rsidR="00785C54">
        <w:rPr>
          <w:rFonts w:ascii="Times New Roman" w:hAnsi="Times New Roman"/>
          <w:sz w:val="28"/>
          <w:szCs w:val="28"/>
          <w:lang w:val="uk-UA"/>
        </w:rPr>
        <w:t xml:space="preserve"> №17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від 20 квітня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№17 від 20 квітня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між Літинською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на земельні ділянки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 кадастрови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м номером 0522485400:01:000:0598 та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C54" w:rsidRPr="00890576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 xml:space="preserve">м номером 0522485400:01:000:0599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площею 1,0021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для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арського виробництва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Микулинці,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приведенням його у відповідність до Типового договору оренди землі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відчуженням нежитлової будівлі гр. Гончаруком Д.В., згідно 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Догово</w:t>
      </w:r>
      <w:r w:rsid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28F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дарування</w:t>
      </w:r>
      <w:r w:rsidR="00785C54" w:rsidRPr="00785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нежитлової будівлі від 22.12.2020року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9A3FCA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Передати  ФГ «Ягідне МС» земельну ділянку з кадастров</w:t>
      </w:r>
      <w:r w:rsidR="00785C54">
        <w:rPr>
          <w:rFonts w:ascii="Times New Roman" w:hAnsi="Times New Roman" w:cs="Times New Roman"/>
          <w:sz w:val="28"/>
          <w:szCs w:val="28"/>
          <w:lang w:val="uk-UA"/>
        </w:rPr>
        <w:t>им номером 0522485400:01:000:0599, загальною площею 0,3021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територіальної громади, Вінницького району, Вінницької області за межами с. Микулинці</w:t>
      </w:r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0,3021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0522485400:01:000:0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>599 становить 7 887,52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Встановити орендну плату в розмірі 12% від нормативної грошової оцінки землі, що становить </w:t>
      </w:r>
      <w:r w:rsidR="001328FF">
        <w:rPr>
          <w:rFonts w:ascii="Times New Roman" w:hAnsi="Times New Roman" w:cs="Times New Roman"/>
          <w:sz w:val="28"/>
          <w:szCs w:val="28"/>
          <w:lang w:val="uk-UA"/>
        </w:rPr>
        <w:t>946,50грн в рік.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FA248D">
        <w:rPr>
          <w:rFonts w:ascii="Times New Roman" w:hAnsi="Times New Roman"/>
          <w:sz w:val="28"/>
          <w:szCs w:val="28"/>
          <w:lang w:val="uk-UA"/>
        </w:rPr>
        <w:t>, терміном на 10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890576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</w:rPr>
        <w:t>забезпечити державну реєстрацію припинення та набуття права оренди земельної ділянки в Державному реєстрі речових прав на нерухоме майно.</w:t>
      </w:r>
    </w:p>
    <w:p w:rsidR="00CE30DF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28FF"/>
    <w:rsid w:val="001378E8"/>
    <w:rsid w:val="001425E4"/>
    <w:rsid w:val="001430AC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6571F"/>
    <w:rsid w:val="00785C54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727E4"/>
    <w:rsid w:val="00A85F68"/>
    <w:rsid w:val="00A86A48"/>
    <w:rsid w:val="00A917AB"/>
    <w:rsid w:val="00AC5D7F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35424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A3A29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5</cp:revision>
  <cp:lastPrinted>2022-12-02T12:36:00Z</cp:lastPrinted>
  <dcterms:created xsi:type="dcterms:W3CDTF">2019-07-09T13:13:00Z</dcterms:created>
  <dcterms:modified xsi:type="dcterms:W3CDTF">2022-12-14T15:28:00Z</dcterms:modified>
</cp:coreProperties>
</file>